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EA33" w14:textId="74BD755D" w:rsidR="00D30B1C" w:rsidRDefault="000429CC" w:rsidP="00D30B1C">
      <w:pPr>
        <w:spacing w:line="259" w:lineRule="auto"/>
        <w:jc w:val="center"/>
        <w:rPr>
          <w:rFonts w:ascii="KodchiangUPC" w:eastAsia="Calibri" w:hAnsi="KodchiangUPC" w:cs="KodchiangUPC"/>
          <w:bCs/>
          <w:color w:val="1F4E79"/>
          <w:kern w:val="0"/>
          <w:sz w:val="72"/>
          <w:szCs w:val="72"/>
          <w14:ligatures w14:val="none"/>
        </w:rPr>
      </w:pPr>
      <w:r w:rsidRPr="004132AB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234C6E24" wp14:editId="5EF3A7B1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912869" cy="998220"/>
            <wp:effectExtent l="0" t="0" r="1905" b="0"/>
            <wp:wrapNone/>
            <wp:docPr id="8" name="Picture 2" descr="โรงเรียนสตรีศึกษา จังหวัดร้อยเอ็ด - Strisuksa Roi-E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รงเรียนสตรีศึกษา จังหวัดร้อยเอ็ด - Strisuksa Roi-Et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69" cy="998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196F4" w14:textId="49BE6198" w:rsidR="00D30B1C" w:rsidRPr="00D30B1C" w:rsidRDefault="00D30B1C" w:rsidP="00D30B1C">
      <w:pPr>
        <w:spacing w:line="259" w:lineRule="auto"/>
        <w:jc w:val="center"/>
        <w:rPr>
          <w:rFonts w:ascii="LilyUPC" w:eastAsia="Calibri" w:hAnsi="LilyUPC" w:cs="LilyUPC"/>
          <w:bCs/>
          <w:color w:val="002060"/>
          <w:kern w:val="0"/>
          <w:sz w:val="80"/>
          <w:szCs w:val="80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  <w:r w:rsidRPr="000429CC">
        <w:rPr>
          <w:rFonts w:ascii="LilyUPC" w:eastAsia="Calibri" w:hAnsi="LilyUPC" w:cs="LilyUPC"/>
          <w:bCs/>
          <w:color w:val="002060"/>
          <w:kern w:val="0"/>
          <w:sz w:val="80"/>
          <w:szCs w:val="80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แบบ</w:t>
      </w:r>
      <w:r w:rsidRPr="00D30B1C">
        <w:rPr>
          <w:rFonts w:ascii="LilyUPC" w:eastAsia="Calibri" w:hAnsi="LilyUPC" w:cs="LilyUPC"/>
          <w:bCs/>
          <w:color w:val="002060"/>
          <w:kern w:val="0"/>
          <w:sz w:val="80"/>
          <w:szCs w:val="80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บันทึกหลังการสอน</w:t>
      </w:r>
    </w:p>
    <w:p w14:paraId="3DF8E675" w14:textId="77777777" w:rsidR="00D30B1C" w:rsidRPr="00D30B1C" w:rsidRDefault="00D30B1C" w:rsidP="00D30B1C">
      <w:pPr>
        <w:spacing w:line="259" w:lineRule="auto"/>
        <w:rPr>
          <w:rFonts w:ascii="LilyUPC" w:eastAsia="Calibri" w:hAnsi="LilyUPC" w:cs="LilyUPC"/>
          <w:bCs/>
          <w:color w:val="002060"/>
          <w:kern w:val="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</w:p>
    <w:p w14:paraId="10ADEBDA" w14:textId="77777777" w:rsidR="00D30B1C" w:rsidRPr="00D30B1C" w:rsidRDefault="00D30B1C" w:rsidP="00D30B1C">
      <w:pPr>
        <w:spacing w:line="259" w:lineRule="auto"/>
        <w:rPr>
          <w:rFonts w:ascii="LilyUPC" w:eastAsia="Calibri" w:hAnsi="LilyUPC" w:cs="LilyUPC"/>
          <w:bCs/>
          <w:color w:val="002060"/>
          <w:kern w:val="0"/>
          <w:sz w:val="16"/>
          <w:szCs w:val="16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</w:p>
    <w:p w14:paraId="7B3DB966" w14:textId="78970772" w:rsidR="00D30B1C" w:rsidRPr="00D30B1C" w:rsidRDefault="00D30B1C" w:rsidP="00D30B1C">
      <w:pPr>
        <w:spacing w:after="0" w:line="240" w:lineRule="auto"/>
        <w:jc w:val="center"/>
        <w:rPr>
          <w:rFonts w:ascii="LilyUPC" w:eastAsia="Calibri" w:hAnsi="LilyUPC" w:cs="LilyUPC"/>
          <w:bCs/>
          <w:color w:val="002060"/>
          <w:kern w:val="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  <w:r w:rsidRPr="00D30B1C">
        <w:rPr>
          <w:rFonts w:ascii="LilyUPC" w:eastAsia="Calibri" w:hAnsi="LilyUPC" w:cs="LilyUPC"/>
          <w:bCs/>
          <w:color w:val="002060"/>
          <w:kern w:val="0"/>
          <w:sz w:val="56"/>
          <w:szCs w:val="56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ชั้นมัธยมศึกษาปี่ที่ </w:t>
      </w:r>
      <w:r w:rsidRPr="000429CC">
        <w:rPr>
          <w:rFonts w:ascii="LilyUPC" w:eastAsia="Calibri" w:hAnsi="LilyUPC" w:cs="LilyUPC"/>
          <w:b/>
          <w:bCs/>
          <w:color w:val="002060"/>
          <w:kern w:val="0"/>
          <w:sz w:val="56"/>
          <w:szCs w:val="56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  <w:r w:rsidRPr="00D30B1C">
        <w:rPr>
          <w:rFonts w:ascii="LilyUPC" w:eastAsia="Calibri" w:hAnsi="LilyUPC" w:cs="LilyUPC"/>
          <w:bCs/>
          <w:color w:val="002060"/>
          <w:kern w:val="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  </w:t>
      </w:r>
    </w:p>
    <w:p w14:paraId="09FE6888" w14:textId="42B82FD1" w:rsidR="00D30B1C" w:rsidRPr="00D30B1C" w:rsidRDefault="00D30B1C" w:rsidP="00D30B1C">
      <w:pPr>
        <w:spacing w:after="0" w:line="240" w:lineRule="auto"/>
        <w:jc w:val="center"/>
        <w:rPr>
          <w:rFonts w:ascii="LilyUPC" w:eastAsia="Calibri" w:hAnsi="LilyUPC" w:cs="LilyUPC"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ห้อง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 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ม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.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/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1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, 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/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3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, 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/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5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, 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/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7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, 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/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9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, 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/1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1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, 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/1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3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 ,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/1</w:t>
      </w:r>
      <w:r w:rsidRPr="000429C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5</w:t>
      </w:r>
    </w:p>
    <w:p w14:paraId="3502D1FB" w14:textId="6E94DB0C" w:rsidR="00D30B1C" w:rsidRPr="00D30B1C" w:rsidRDefault="00D30B1C" w:rsidP="00D30B1C">
      <w:pPr>
        <w:spacing w:after="0" w:line="240" w:lineRule="auto"/>
        <w:jc w:val="center"/>
        <w:rPr>
          <w:rFonts w:ascii="LilyUPC" w:eastAsia="Calibri" w:hAnsi="LilyUPC" w:cs="LilyUPC"/>
          <w:b/>
          <w:bCs/>
          <w:color w:val="002060"/>
          <w:kern w:val="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  <w:r w:rsidRPr="00D30B1C">
        <w:rPr>
          <w:rFonts w:ascii="LilyUPC" w:eastAsia="Calibri" w:hAnsi="LilyUPC" w:cs="LilyUPC"/>
          <w:bCs/>
          <w:color w:val="002060"/>
          <w:kern w:val="0"/>
          <w:sz w:val="56"/>
          <w:szCs w:val="56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รายวิชา ทัศนศิลป์   รหัสวิชา ศ</w:t>
      </w:r>
      <w:r w:rsidRPr="00D30B1C">
        <w:rPr>
          <w:rFonts w:ascii="LilyUPC" w:eastAsia="Calibri" w:hAnsi="LilyUPC" w:cs="LilyUPC"/>
          <w:bCs/>
          <w:color w:val="002060"/>
          <w:kern w:val="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 </w:t>
      </w:r>
      <w:r w:rsidRPr="00D30B1C">
        <w:rPr>
          <w:rFonts w:ascii="LilyUPC" w:eastAsia="Calibri" w:hAnsi="LilyUPC" w:cs="LilyUPC"/>
          <w:b/>
          <w:bCs/>
          <w:color w:val="002060"/>
          <w:kern w:val="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  <w:r w:rsidRPr="000429CC">
        <w:rPr>
          <w:rFonts w:ascii="LilyUPC" w:eastAsia="Calibri" w:hAnsi="LilyUPC" w:cs="LilyUPC"/>
          <w:b/>
          <w:bCs/>
          <w:color w:val="002060"/>
          <w:kern w:val="0"/>
          <w:sz w:val="56"/>
          <w:szCs w:val="56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  <w:r w:rsidRPr="00D30B1C">
        <w:rPr>
          <w:rFonts w:ascii="LilyUPC" w:eastAsia="Calibri" w:hAnsi="LilyUPC" w:cs="LilyUPC"/>
          <w:b/>
          <w:bCs/>
          <w:color w:val="002060"/>
          <w:kern w:val="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10</w:t>
      </w:r>
      <w:r w:rsidRPr="000429CC">
        <w:rPr>
          <w:rFonts w:ascii="LilyUPC" w:eastAsia="Calibri" w:hAnsi="LilyUPC" w:cs="LilyUPC"/>
          <w:b/>
          <w:bCs/>
          <w:color w:val="002060"/>
          <w:kern w:val="0"/>
          <w:sz w:val="56"/>
          <w:szCs w:val="56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2</w:t>
      </w:r>
    </w:p>
    <w:p w14:paraId="18545C9C" w14:textId="77777777" w:rsidR="00D30B1C" w:rsidRPr="000429CC" w:rsidRDefault="00D30B1C" w:rsidP="00D30B1C">
      <w:pPr>
        <w:spacing w:line="259" w:lineRule="auto"/>
        <w:rPr>
          <w:rFonts w:ascii="LilyUPC" w:eastAsia="Calibri" w:hAnsi="LilyUPC" w:cs="LilyUPC"/>
          <w:bCs/>
          <w:color w:val="002060"/>
          <w:kern w:val="0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</w:p>
    <w:p w14:paraId="53B27A10" w14:textId="77777777" w:rsidR="00D30B1C" w:rsidRPr="00D30B1C" w:rsidRDefault="00D30B1C" w:rsidP="00D30B1C">
      <w:pPr>
        <w:spacing w:line="259" w:lineRule="auto"/>
        <w:rPr>
          <w:rFonts w:ascii="LilyUPC" w:eastAsia="Calibri" w:hAnsi="LilyUPC" w:cs="LilyUPC" w:hint="cs"/>
          <w:bCs/>
          <w:color w:val="002060"/>
          <w:kern w:val="0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</w:p>
    <w:p w14:paraId="777192CD" w14:textId="77777777" w:rsidR="00D30B1C" w:rsidRPr="00D30B1C" w:rsidRDefault="00D30B1C" w:rsidP="00D30B1C">
      <w:pPr>
        <w:spacing w:after="0" w:line="240" w:lineRule="auto"/>
        <w:jc w:val="center"/>
        <w:rPr>
          <w:rFonts w:ascii="LilyUPC" w:eastAsia="Calibri" w:hAnsi="LilyUPC" w:cs="LilyUPC"/>
          <w:bCs/>
          <w:color w:val="002060"/>
          <w:kern w:val="0"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  <w:r w:rsidRPr="00D30B1C">
        <w:rPr>
          <w:rFonts w:ascii="LilyUPC" w:eastAsia="Calibri" w:hAnsi="LilyUPC" w:cs="LilyUPC"/>
          <w:bCs/>
          <w:color w:val="002060"/>
          <w:kern w:val="0"/>
          <w:sz w:val="72"/>
          <w:szCs w:val="7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นายสมชาย   สิงห์คูณ</w:t>
      </w:r>
    </w:p>
    <w:p w14:paraId="74114EB3" w14:textId="2F0F2B96" w:rsidR="00D30B1C" w:rsidRPr="00D30B1C" w:rsidRDefault="00D30B1C" w:rsidP="00D30B1C">
      <w:pPr>
        <w:spacing w:after="0" w:line="240" w:lineRule="auto"/>
        <w:jc w:val="center"/>
        <w:rPr>
          <w:rFonts w:ascii="LilyUPC" w:eastAsia="Calibri" w:hAnsi="LilyUPC" w:cs="LilyUPC"/>
          <w:bCs/>
          <w:color w:val="002060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  <w:r w:rsidRPr="00D30B1C">
        <w:rPr>
          <w:rFonts w:ascii="LilyUPC" w:eastAsia="Calibri" w:hAnsi="LilyUPC" w:cs="LilyUPC"/>
          <w:bCs/>
          <w:color w:val="002060"/>
          <w:kern w:val="0"/>
          <w:sz w:val="60"/>
          <w:szCs w:val="60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   </w:t>
      </w:r>
      <w:r w:rsidRPr="00D30B1C">
        <w:rPr>
          <w:rFonts w:ascii="LilyUPC" w:eastAsia="Calibri" w:hAnsi="LilyUPC" w:cs="LilyUPC"/>
          <w:bCs/>
          <w:color w:val="002060"/>
          <w:kern w:val="0"/>
          <w:sz w:val="52"/>
          <w:szCs w:val="5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ตำแหน่ง ครูอัตราจ้าง</w:t>
      </w:r>
    </w:p>
    <w:p w14:paraId="57051C7E" w14:textId="77777777" w:rsidR="00D30B1C" w:rsidRPr="000429CC" w:rsidRDefault="00D30B1C" w:rsidP="00D30B1C">
      <w:pPr>
        <w:spacing w:after="0" w:line="240" w:lineRule="auto"/>
        <w:jc w:val="center"/>
        <w:rPr>
          <w:rFonts w:ascii="LilyUPC" w:eastAsia="Calibri" w:hAnsi="LilyUPC" w:cs="LilyUPC"/>
          <w:bCs/>
          <w:color w:val="002060"/>
          <w:kern w:val="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  <w:r w:rsidRPr="00D30B1C">
        <w:rPr>
          <w:rFonts w:ascii="LilyUPC" w:eastAsia="Calibri" w:hAnsi="LilyUPC" w:cs="LilyUPC"/>
          <w:bCs/>
          <w:color w:val="002060"/>
          <w:kern w:val="0"/>
          <w:sz w:val="56"/>
          <w:szCs w:val="56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>กลุ่มสาระการเรียนรู้ศิลปะ</w:t>
      </w:r>
    </w:p>
    <w:p w14:paraId="6BF5A4C1" w14:textId="77777777" w:rsidR="00D30B1C" w:rsidRPr="000429CC" w:rsidRDefault="00D30B1C" w:rsidP="00D30B1C">
      <w:pPr>
        <w:spacing w:line="259" w:lineRule="auto"/>
        <w:jc w:val="center"/>
        <w:rPr>
          <w:rFonts w:ascii="KodchiangUPC" w:eastAsia="Calibri" w:hAnsi="KodchiangUPC" w:cs="KodchiangUPC"/>
          <w:bCs/>
          <w:color w:val="002060"/>
          <w:kern w:val="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</w:p>
    <w:p w14:paraId="38D0C017" w14:textId="77777777" w:rsidR="00D30B1C" w:rsidRPr="00D30B1C" w:rsidRDefault="00D30B1C" w:rsidP="00D30B1C">
      <w:pPr>
        <w:spacing w:line="259" w:lineRule="auto"/>
        <w:jc w:val="center"/>
        <w:rPr>
          <w:rFonts w:ascii="KodchiangUPC" w:eastAsia="Calibri" w:hAnsi="KodchiangUPC" w:cs="KodchiangUPC" w:hint="cs"/>
          <w:bCs/>
          <w:color w:val="1F4E79"/>
          <w:kern w:val="0"/>
          <w:sz w:val="16"/>
          <w:szCs w:val="16"/>
          <w14:ligatures w14:val="none"/>
        </w:rPr>
      </w:pPr>
    </w:p>
    <w:p w14:paraId="7A22E42A" w14:textId="77777777" w:rsidR="00D30B1C" w:rsidRPr="00D30B1C" w:rsidRDefault="00D30B1C" w:rsidP="000429CC">
      <w:pPr>
        <w:spacing w:after="0" w:line="259" w:lineRule="auto"/>
        <w:jc w:val="center"/>
        <w:rPr>
          <w:rFonts w:ascii="LilyUPC" w:eastAsia="Calibri" w:hAnsi="LilyUPC" w:cs="LilyUPC"/>
          <w:bCs/>
          <w:color w:val="002060"/>
          <w:kern w:val="0"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  <w:r w:rsidRPr="00D30B1C">
        <w:rPr>
          <w:rFonts w:ascii="LilyUPC" w:eastAsia="Calibri" w:hAnsi="LilyUPC" w:cs="LilyUPC"/>
          <w:bCs/>
          <w:color w:val="002060"/>
          <w:kern w:val="0"/>
          <w:sz w:val="72"/>
          <w:szCs w:val="72"/>
          <w:cs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  <w:t xml:space="preserve">โรงเรียนสตรีศึกษา  </w:t>
      </w:r>
    </w:p>
    <w:p w14:paraId="215BCCA8" w14:textId="499D2BD1" w:rsidR="00D30B1C" w:rsidRPr="00D30B1C" w:rsidRDefault="00D30B1C" w:rsidP="000429CC">
      <w:pPr>
        <w:spacing w:after="0" w:line="240" w:lineRule="auto"/>
        <w:jc w:val="center"/>
        <w:rPr>
          <w:rFonts w:ascii="LilyUPC" w:eastAsia="Cordia New" w:hAnsi="LilyUPC" w:cs="LilyUPC"/>
          <w:bCs/>
          <w:color w:val="002060"/>
          <w:kern w:val="0"/>
          <w:sz w:val="48"/>
          <w:szCs w:val="48"/>
          <w:lang w:eastAsia="zh-C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30B1C">
        <w:rPr>
          <w:rFonts w:ascii="LilyUPC" w:eastAsia="Cordia New" w:hAnsi="LilyUPC" w:cs="LilyUPC"/>
          <w:bCs/>
          <w:color w:val="002060"/>
          <w:kern w:val="0"/>
          <w:sz w:val="48"/>
          <w:szCs w:val="48"/>
          <w:cs/>
          <w:lang w:eastAsia="zh-C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สำนักงานเขตพื้นที่การศึกษา</w:t>
      </w:r>
      <w:r w:rsidRPr="00D30B1C">
        <w:rPr>
          <w:rFonts w:ascii="LilyUPC" w:eastAsia="Cordia New" w:hAnsi="LilyUPC" w:cs="LilyUPC" w:hint="cs"/>
          <w:bCs/>
          <w:color w:val="002060"/>
          <w:kern w:val="0"/>
          <w:sz w:val="48"/>
          <w:szCs w:val="48"/>
          <w:cs/>
          <w:lang w:eastAsia="zh-C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มัธยม</w:t>
      </w:r>
      <w:r w:rsidRPr="00D30B1C">
        <w:rPr>
          <w:rFonts w:ascii="LilyUPC" w:eastAsia="Cordia New" w:hAnsi="LilyUPC" w:cs="LilyUPC"/>
          <w:bCs/>
          <w:color w:val="002060"/>
          <w:kern w:val="0"/>
          <w:sz w:val="48"/>
          <w:szCs w:val="48"/>
          <w:cs/>
          <w:lang w:eastAsia="zh-C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ศึกษา</w:t>
      </w:r>
      <w:r w:rsidRPr="00D30B1C">
        <w:rPr>
          <w:rFonts w:ascii="LilyUPC" w:eastAsia="Cordia New" w:hAnsi="LilyUPC" w:cs="LilyUPC" w:hint="cs"/>
          <w:bCs/>
          <w:color w:val="002060"/>
          <w:kern w:val="0"/>
          <w:sz w:val="48"/>
          <w:szCs w:val="48"/>
          <w:cs/>
          <w:lang w:eastAsia="zh-C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ร้อยเอ็ด</w:t>
      </w:r>
    </w:p>
    <w:p w14:paraId="59C70B44" w14:textId="77777777" w:rsidR="00D30B1C" w:rsidRPr="00D30B1C" w:rsidRDefault="00D30B1C" w:rsidP="000429CC">
      <w:pPr>
        <w:spacing w:after="0" w:line="240" w:lineRule="auto"/>
        <w:jc w:val="center"/>
        <w:rPr>
          <w:rFonts w:ascii="LilyUPC" w:eastAsia="Cordia New" w:hAnsi="LilyUPC" w:cs="LilyUPC"/>
          <w:bCs/>
          <w:color w:val="002060"/>
          <w:kern w:val="0"/>
          <w:sz w:val="48"/>
          <w:szCs w:val="48"/>
          <w:lang w:eastAsia="zh-C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30B1C">
        <w:rPr>
          <w:rFonts w:ascii="LilyUPC" w:eastAsia="Cordia New" w:hAnsi="LilyUPC" w:cs="LilyUPC"/>
          <w:bCs/>
          <w:color w:val="002060"/>
          <w:kern w:val="0"/>
          <w:sz w:val="48"/>
          <w:szCs w:val="48"/>
          <w:cs/>
          <w:lang w:eastAsia="zh-C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สำนักงานคณะกรรมการการศึกษาขั้นพื้นฐาน</w:t>
      </w:r>
    </w:p>
    <w:p w14:paraId="2DC3E79C" w14:textId="44750BBD" w:rsidR="00D30B1C" w:rsidRPr="000429CC" w:rsidRDefault="00D30B1C" w:rsidP="000429CC">
      <w:pPr>
        <w:spacing w:after="0" w:line="259" w:lineRule="auto"/>
        <w:jc w:val="center"/>
        <w:rPr>
          <w:rFonts w:ascii="KodchiangUPC" w:eastAsia="Calibri" w:hAnsi="KodchiangUPC" w:cs="KodchiangUPC" w:hint="cs"/>
          <w:bCs/>
          <w:color w:val="1F4E79"/>
          <w:kern w:val="0"/>
          <w:sz w:val="52"/>
          <w:szCs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ligatures w14:val="none"/>
        </w:rPr>
      </w:pPr>
      <w:r w:rsidRPr="000429CC">
        <w:rPr>
          <w:rFonts w:ascii="LilyUPC" w:eastAsia="Cordia New" w:hAnsi="LilyUPC" w:cs="LilyUPC"/>
          <w:bCs/>
          <w:color w:val="002060"/>
          <w:kern w:val="0"/>
          <w:sz w:val="48"/>
          <w:szCs w:val="48"/>
          <w:cs/>
          <w:lang w:eastAsia="zh-CN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กระทรวงศึกษาธิการ</w:t>
      </w:r>
    </w:p>
    <w:p w14:paraId="3FE2340A" w14:textId="77777777" w:rsidR="00D30B1C" w:rsidRDefault="00D30B1C" w:rsidP="00D10489">
      <w:pPr>
        <w:spacing w:before="240" w:line="259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D25F564" w14:textId="4F991C5E" w:rsidR="00D10489" w:rsidRPr="00D10489" w:rsidRDefault="00D10489" w:rsidP="00D10489">
      <w:pPr>
        <w:spacing w:before="240" w:line="259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แบบบันทึกหลังแผนการสอน</w:t>
      </w: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46C70EFB" w14:textId="490B066A" w:rsidR="003C3AFB" w:rsidRPr="00D10489" w:rsidRDefault="003C3AFB" w:rsidP="003C3AFB">
      <w:pPr>
        <w:rPr>
          <w:rFonts w:ascii="TH SarabunPSK" w:hAnsi="TH SarabunPSK" w:cs="TH SarabunPSK"/>
          <w:b/>
          <w:bCs/>
          <w:sz w:val="32"/>
          <w:szCs w:val="32"/>
        </w:rPr>
      </w:pPr>
      <w:r w:rsidRPr="00D1048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D1048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10489">
        <w:rPr>
          <w:rFonts w:ascii="TH SarabunPSK" w:hAnsi="TH SarabunPSK" w:cs="TH SarabunPSK"/>
          <w:b/>
          <w:bCs/>
          <w:sz w:val="32"/>
          <w:szCs w:val="32"/>
          <w:cs/>
        </w:rPr>
        <w:t>รูปแบบทัศนธาตุและแนวคิดในงานทัศนศิลป์</w:t>
      </w:r>
    </w:p>
    <w:p w14:paraId="5D969304" w14:textId="4701F5E3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D10489">
        <w:rPr>
          <w:rFonts w:ascii="TH SarabunPSK" w:hAnsi="TH SarabunPSK" w:cs="TH SarabunPSK"/>
          <w:sz w:val="32"/>
          <w:szCs w:val="32"/>
          <w:cs/>
        </w:rPr>
        <w:t xml:space="preserve"> นักเรียนส่วนใหญ่มีความเข้าใจเกี่ยวกับทัศนธาตุในด้านรูปแบบและแนวคิด สามารถจำแนก</w:t>
      </w:r>
      <w:r w:rsidR="00D30B1C">
        <w:rPr>
          <w:rFonts w:ascii="TH SarabunPSK" w:hAnsi="TH SarabunPSK" w:cs="TH SarabunPSK"/>
          <w:sz w:val="32"/>
          <w:szCs w:val="32"/>
        </w:rPr>
        <w:t xml:space="preserve">    </w:t>
      </w:r>
      <w:r w:rsidRPr="00D10489">
        <w:rPr>
          <w:rFonts w:ascii="TH SarabunPSK" w:hAnsi="TH SarabunPSK" w:cs="TH SarabunPSK"/>
          <w:sz w:val="32"/>
          <w:szCs w:val="32"/>
          <w:cs/>
        </w:rPr>
        <w:t>ทัศนธาตุที่ปรากฏในงานทัศนศิลป์แขนงต่างๆ ได้อย่างถูกต้องตามเกณฑ์ที่กำหนด</w:t>
      </w:r>
    </w:p>
    <w:p w14:paraId="7492E681" w14:textId="3142D617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ด้านสมรรถนะสำคัญของผู้เรียน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นักเรียนมีความสามารถในการสื่อสารและการคิดวิเคราะห์ โดยเฉพาะการสังเกตและอภิปรายทัศนธาตุในผลงานศิลปะต้นแบบ</w:t>
      </w:r>
    </w:p>
    <w:p w14:paraId="42A1CBD7" w14:textId="6C1BF4EA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ด้านคุณลักษณะอันพึงประสงค์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นักเรียนมีความใฝ่เรียนรู้และมุ่งมั่นในการทำงาน ค้นคว้าข้อมูลและจดบันทึกตามภาระงานที่ได้รับมอบหมายอย่างเป็นระเบียบ</w:t>
      </w:r>
    </w:p>
    <w:p w14:paraId="5415BD03" w14:textId="078F9691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นักเรียนบางคนยังสับสนระหว่าง "รูปแบบ" และ "แนวคิด" ในการอธิบายผลงานที่เป็นนามธรรม (</w:t>
      </w:r>
      <w:r w:rsidRPr="00D10489">
        <w:rPr>
          <w:rFonts w:ascii="TH SarabunPSK" w:hAnsi="TH SarabunPSK" w:cs="TH SarabunPSK"/>
          <w:sz w:val="32"/>
          <w:szCs w:val="32"/>
        </w:rPr>
        <w:t>Abstract)</w:t>
      </w:r>
    </w:p>
    <w:p w14:paraId="610107FC" w14:textId="2A8FFF56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ค</w:t>
      </w:r>
      <w:r w:rsidR="00D30B1C">
        <w:rPr>
          <w:rFonts w:ascii="TH SarabunPSK" w:hAnsi="TH SarabunPSK" w:cs="TH SarabunPSK" w:hint="cs"/>
          <w:sz w:val="32"/>
          <w:szCs w:val="32"/>
          <w:cs/>
        </w:rPr>
        <w:t>วร</w:t>
      </w:r>
      <w:r w:rsidRPr="00D10489">
        <w:rPr>
          <w:rFonts w:ascii="TH SarabunPSK" w:hAnsi="TH SarabunPSK" w:cs="TH SarabunPSK"/>
          <w:sz w:val="32"/>
          <w:szCs w:val="32"/>
          <w:cs/>
        </w:rPr>
        <w:t>ใช้สื่อภาพตัวอย่างที่เปรียบเทียบระหว่างงานรูปธรรมและนามธรรมให้เห็นชัดเจนขึ้น พร้อมให้ฝึกวิเคราะห์เป็นกลุ่ม</w:t>
      </w:r>
    </w:p>
    <w:p w14:paraId="472D34F7" w14:textId="529ECF0F" w:rsidR="00D10489" w:rsidRDefault="000429CC" w:rsidP="00D10489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429CC">
        <w:rPr>
          <w:rFonts w:ascii="Calibri" w:eastAsia="Calibri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71552" behindDoc="0" locked="0" layoutInCell="1" allowOverlap="1" wp14:anchorId="0F7494CA" wp14:editId="72DFF904">
            <wp:simplePos x="0" y="0"/>
            <wp:positionH relativeFrom="column">
              <wp:posOffset>4488181</wp:posOffset>
            </wp:positionH>
            <wp:positionV relativeFrom="paragraph">
              <wp:posOffset>64135</wp:posOffset>
            </wp:positionV>
            <wp:extent cx="1414733" cy="327803"/>
            <wp:effectExtent l="19050" t="57150" r="14605" b="53340"/>
            <wp:wrapNone/>
            <wp:docPr id="658987987" name="Picture 2" descr="D:\เอก\งานรร.สตรี\แผนการสอน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อก\งานรร.สตรี\แผนการสอน\ลายเซ็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4" t="35262" r="15551" b="45355"/>
                    <a:stretch/>
                  </pic:blipFill>
                  <pic:spPr bwMode="auto">
                    <a:xfrm rot="203100">
                      <a:off x="0" y="0"/>
                      <a:ext cx="1414733" cy="32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489"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                 </w:t>
      </w:r>
      <w:r w:rsidR="00D10489"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73AD4C52" w14:textId="74CC0C14" w:rsidR="00D10489" w:rsidRPr="00D10489" w:rsidRDefault="00D10489" w:rsidP="00D10489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ลงชื่อ ............................................</w:t>
      </w:r>
    </w:p>
    <w:p w14:paraId="5A55D20F" w14:textId="77777777" w:rsidR="00D10489" w:rsidRPr="00D10489" w:rsidRDefault="00D10489" w:rsidP="00D10489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( นายสมชาย   สิงห์คูณ )</w:t>
      </w:r>
    </w:p>
    <w:p w14:paraId="2968756C" w14:textId="77777777" w:rsidR="00D10489" w:rsidRPr="00D10489" w:rsidRDefault="00D10489" w:rsidP="00D10489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ผู้สอน</w:t>
      </w:r>
    </w:p>
    <w:p w14:paraId="276D8042" w14:textId="77777777" w:rsidR="00D10489" w:rsidRPr="00D10489" w:rsidRDefault="00D10489" w:rsidP="00D10489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EDE3D84" w14:textId="77777777" w:rsidR="00D10489" w:rsidRPr="00D10489" w:rsidRDefault="00D10489" w:rsidP="00D10489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1EEACD1E" w14:textId="77777777" w:rsidR="00D10489" w:rsidRPr="00D10489" w:rsidRDefault="00D10489" w:rsidP="00D10489">
      <w:pPr>
        <w:tabs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ความเห็นของผู้บริหารสถานศึกษา</w:t>
      </w:r>
    </w:p>
    <w:p w14:paraId="30CBBB69" w14:textId="52F853C0" w:rsidR="00D10489" w:rsidRPr="00D10489" w:rsidRDefault="00D10489" w:rsidP="00D1048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ข้อเสนอแนะ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12E177E0" w14:textId="77777777" w:rsidR="00D10489" w:rsidRPr="00D10489" w:rsidRDefault="00D10489" w:rsidP="00D1048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6EC07FD9" w14:textId="77777777" w:rsidR="00D10489" w:rsidRPr="00D10489" w:rsidRDefault="00D10489" w:rsidP="00D1048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69F59FDD" w14:textId="77777777" w:rsidR="00D10489" w:rsidRPr="00D10489" w:rsidRDefault="00D10489" w:rsidP="00D1048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0F02E131" w14:textId="2CB0800F" w:rsidR="00D10489" w:rsidRPr="00D10489" w:rsidRDefault="00D10489" w:rsidP="00D10489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ลงชื่อ</w:t>
      </w:r>
    </w:p>
    <w:p w14:paraId="7C85CA99" w14:textId="1DE4E431" w:rsidR="00D10489" w:rsidRPr="00D10489" w:rsidRDefault="00D10489" w:rsidP="00D10489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             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 นายจักรวาล  เจริญทอง)</w:t>
      </w:r>
    </w:p>
    <w:p w14:paraId="33BA3975" w14:textId="77777777" w:rsidR="00D10489" w:rsidRPr="00D10489" w:rsidRDefault="00D10489" w:rsidP="00D10489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           ผู้อำนวยการโรงเรียนสตรีศึกษา</w:t>
      </w:r>
    </w:p>
    <w:p w14:paraId="0A3B0A4F" w14:textId="77777777" w:rsidR="00D10489" w:rsidRPr="00D10489" w:rsidRDefault="00D10489" w:rsidP="00D10489">
      <w:pPr>
        <w:suppressAutoHyphens/>
        <w:spacing w:after="0" w:line="240" w:lineRule="auto"/>
        <w:rPr>
          <w:rFonts w:ascii="TH SarabunPSK" w:eastAsia="Times New Roman" w:hAnsi="TH SarabunPSK" w:cs="TH SarabunPSK"/>
          <w:color w:val="FF6600"/>
          <w:kern w:val="0"/>
          <w:szCs w:val="28"/>
          <w:lang w:eastAsia="th-TH"/>
          <w14:ligatures w14:val="none"/>
        </w:rPr>
      </w:pPr>
    </w:p>
    <w:p w14:paraId="0F78F503" w14:textId="77777777" w:rsidR="00D30B1C" w:rsidRDefault="00D30B1C" w:rsidP="003C3AFB">
      <w:pPr>
        <w:rPr>
          <w:rFonts w:ascii="TH SarabunPSK" w:hAnsi="TH SarabunPSK" w:cs="TH SarabunPSK" w:hint="cs"/>
          <w:sz w:val="32"/>
          <w:szCs w:val="32"/>
        </w:rPr>
      </w:pPr>
    </w:p>
    <w:p w14:paraId="231E580E" w14:textId="0E06A2B2" w:rsidR="00D30B1C" w:rsidRPr="00D30B1C" w:rsidRDefault="00D30B1C" w:rsidP="00D30B1C">
      <w:pPr>
        <w:spacing w:before="240" w:line="259" w:lineRule="auto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แบบบันทึกหลังแผนการสอน</w:t>
      </w: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7A703AB9" w14:textId="3044AAB7" w:rsidR="003C3AFB" w:rsidRPr="00D30B1C" w:rsidRDefault="003C3AFB" w:rsidP="003C3AFB">
      <w:pPr>
        <w:rPr>
          <w:rFonts w:ascii="TH SarabunPSK" w:hAnsi="TH SarabunPSK" w:cs="TH SarabunPSK"/>
          <w:b/>
          <w:bCs/>
          <w:sz w:val="32"/>
          <w:szCs w:val="32"/>
        </w:rPr>
      </w:pPr>
      <w:r w:rsidRPr="00D30B1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D30B1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0B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B1C">
        <w:rPr>
          <w:rFonts w:ascii="TH SarabunPSK" w:hAnsi="TH SarabunPSK" w:cs="TH SarabunPSK"/>
          <w:b/>
          <w:bCs/>
          <w:sz w:val="32"/>
          <w:szCs w:val="32"/>
          <w:cs/>
        </w:rPr>
        <w:t>การวาดภาพระบายสีถ่ายทอดบุคลิกภาพ</w:t>
      </w:r>
    </w:p>
    <w:p w14:paraId="3E89B1EF" w14:textId="555602D9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มีความเข้าใจเทคนิคการระบายสีและสามารถเลือกใช้สีเพื่อถ่ายทอดบุคลิกภาพหรืออารมณ์ความรู้สึกในงานวาดภาพได้อย่างสร้างสรรค์</w:t>
      </w:r>
    </w:p>
    <w:p w14:paraId="437BF8DD" w14:textId="5FB82CE6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ด้านสมรรถนะสำคัญของผู้เรียน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มีความสามารถในการแก้ปัญหา (การจัดวางองค์ประกอบภาพ) และความสามารถในการใช้ทักษะชีวิตผ่านการทำงานศิลปะ</w:t>
      </w:r>
    </w:p>
    <w:p w14:paraId="0607045D" w14:textId="379F6D3D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ด้านคุณลักษณะอันพึงประสงค์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นักเรียนมีความมุ่งมั่นในการทำงานและมีวินัยในการเตรียมวัสดุอุปกรณ์วิชาศิลปะมาครบถ้วน</w:t>
      </w:r>
    </w:p>
    <w:p w14:paraId="563F219A" w14:textId="7A2E9666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นักเรียนบางส่วนใช้เวลาในการร่างภาพนานเกินไป ทำให้เวลาในการลงสีจริงมีไม่เพียงพอในคาบเรียน</w:t>
      </w:r>
    </w:p>
    <w:p w14:paraId="4EF8E52A" w14:textId="684CADB4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ปรับปรุงการจัดการเวลาโดยกำหนดช่วงเวลา "ร่างภาพ" และ "ลงสี" ให้ชัดเจน หรือให้นักเรียนวางแผนล่วงหน้ามาจากที่บ้าน</w:t>
      </w:r>
    </w:p>
    <w:p w14:paraId="722CEEB3" w14:textId="67F94ABB" w:rsidR="00D30B1C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</w:t>
      </w:r>
    </w:p>
    <w:p w14:paraId="62482520" w14:textId="61B4D973" w:rsidR="00D30B1C" w:rsidRDefault="000429C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429CC">
        <w:rPr>
          <w:rFonts w:ascii="Calibri" w:eastAsia="Calibri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69504" behindDoc="0" locked="0" layoutInCell="1" allowOverlap="1" wp14:anchorId="3971B96C" wp14:editId="48359771">
            <wp:simplePos x="0" y="0"/>
            <wp:positionH relativeFrom="column">
              <wp:posOffset>4472939</wp:posOffset>
            </wp:positionH>
            <wp:positionV relativeFrom="paragraph">
              <wp:posOffset>61595</wp:posOffset>
            </wp:positionV>
            <wp:extent cx="1414733" cy="327803"/>
            <wp:effectExtent l="19050" t="57150" r="14605" b="53340"/>
            <wp:wrapNone/>
            <wp:docPr id="1999408866" name="Picture 2" descr="D:\เอก\งานรร.สตรี\แผนการสอน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อก\งานรร.สตรี\แผนการสอน\ลายเซ็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4" t="35262" r="15551" b="45355"/>
                    <a:stretch/>
                  </pic:blipFill>
                  <pic:spPr bwMode="auto">
                    <a:xfrm rot="203100">
                      <a:off x="0" y="0"/>
                      <a:ext cx="1414733" cy="32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B1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</w:t>
      </w:r>
    </w:p>
    <w:p w14:paraId="1F3595AC" w14:textId="486695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ลงชื่อ ............................................</w:t>
      </w:r>
    </w:p>
    <w:p w14:paraId="65BBAD17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( นายสมชาย   สิงห์คูณ )</w:t>
      </w:r>
    </w:p>
    <w:p w14:paraId="6BEC41BD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ผู้สอน</w:t>
      </w:r>
    </w:p>
    <w:p w14:paraId="61A2EF90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2CD438D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57A542B3" w14:textId="77777777" w:rsidR="00D30B1C" w:rsidRPr="00D10489" w:rsidRDefault="00D30B1C" w:rsidP="00D30B1C">
      <w:pPr>
        <w:tabs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ความเห็นของผู้บริหารสถานศึกษา</w:t>
      </w:r>
    </w:p>
    <w:p w14:paraId="79FCBBFE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ข้อเสนอแนะ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6FC4FFD9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73981C58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2D844731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46ABF9F1" w14:textId="77777777" w:rsidR="00D30B1C" w:rsidRPr="00D10489" w:rsidRDefault="00D30B1C" w:rsidP="00D30B1C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ลงชื่อ</w:t>
      </w:r>
    </w:p>
    <w:p w14:paraId="4EA075E8" w14:textId="77777777" w:rsidR="00D30B1C" w:rsidRPr="00D10489" w:rsidRDefault="00D30B1C" w:rsidP="00D30B1C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             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 นายจักรวาล  เจริญทอง)</w:t>
      </w:r>
    </w:p>
    <w:p w14:paraId="7CD81992" w14:textId="77777777" w:rsidR="00D30B1C" w:rsidRPr="00D10489" w:rsidRDefault="00D30B1C" w:rsidP="00D30B1C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           ผู้อำนวยการโรงเรียนสตรีศึกษา</w:t>
      </w:r>
    </w:p>
    <w:p w14:paraId="095A0382" w14:textId="77777777" w:rsidR="00D30B1C" w:rsidRPr="00D10489" w:rsidRDefault="00D30B1C" w:rsidP="00D30B1C">
      <w:pPr>
        <w:suppressAutoHyphens/>
        <w:spacing w:after="0" w:line="240" w:lineRule="auto"/>
        <w:rPr>
          <w:rFonts w:ascii="TH SarabunPSK" w:eastAsia="Times New Roman" w:hAnsi="TH SarabunPSK" w:cs="TH SarabunPSK"/>
          <w:color w:val="FF6600"/>
          <w:kern w:val="0"/>
          <w:szCs w:val="28"/>
          <w:lang w:eastAsia="th-TH"/>
          <w14:ligatures w14:val="none"/>
        </w:rPr>
      </w:pPr>
    </w:p>
    <w:p w14:paraId="2CF71D8E" w14:textId="74086AE1" w:rsidR="00D30B1C" w:rsidRPr="00D30B1C" w:rsidRDefault="00D30B1C" w:rsidP="00D30B1C">
      <w:pPr>
        <w:spacing w:before="240" w:line="259" w:lineRule="auto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แบบบันทึกหลังแผนการสอน</w:t>
      </w: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2DE1531B" w14:textId="79B16CB7" w:rsidR="003C3AFB" w:rsidRPr="00D30B1C" w:rsidRDefault="003C3AFB" w:rsidP="003C3AFB">
      <w:pPr>
        <w:rPr>
          <w:rFonts w:ascii="TH SarabunPSK" w:hAnsi="TH SarabunPSK" w:cs="TH SarabunPSK"/>
          <w:b/>
          <w:bCs/>
          <w:sz w:val="32"/>
          <w:szCs w:val="32"/>
        </w:rPr>
      </w:pPr>
      <w:r w:rsidRPr="00D30B1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D30B1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0B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B1C">
        <w:rPr>
          <w:rFonts w:ascii="TH SarabunPSK" w:hAnsi="TH SarabunPSK" w:cs="TH SarabunPSK"/>
          <w:b/>
          <w:bCs/>
          <w:sz w:val="32"/>
          <w:szCs w:val="32"/>
          <w:cs/>
        </w:rPr>
        <w:t>งานทัศนศิลป์กับการสะท้อนคุณค่าของวัฒนธรรม</w:t>
      </w:r>
    </w:p>
    <w:p w14:paraId="383DFA4A" w14:textId="16C8493D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  <w:r w:rsidR="00042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สามารถอธิบายและเปรียบเทียบความแตกต่างระหว่างวัฒนธรรมไทยและวัฒนธรรมสากลที่สะท้อนอยู่ในงานทัศนศิลป์ได้อย่างชัดเจน</w:t>
      </w:r>
    </w:p>
    <w:p w14:paraId="3CB7CDA9" w14:textId="66F118B9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ด้านสมรรถนะสำคัญของผู้เรียน</w:t>
      </w:r>
      <w:r w:rsidR="00042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มีความสามารถในการสื่อสารและการคิดผ่านการเปรียบเทียบแนวคิดในการออกแบบงานศิลปะของแต่ละวัฒนธรรม</w:t>
      </w:r>
    </w:p>
    <w:p w14:paraId="7259B1FF" w14:textId="3C7C6678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ด้านคุณลักษณะอันพึงประสงค์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นักเรียนมีจิตสำนึกรักความเป็นไทยและเห็นคุณค่าของมรดกทางวัฒนธรรมผ่านงานช่างไทย</w:t>
      </w:r>
    </w:p>
    <w:p w14:paraId="760E6929" w14:textId="0B73DFFD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เนื้อหาด้านประวัติศาสตร์ศิลปะค่อนข้างเยอะ ทำให้นักเรียนบางคนรู้สึกเบื่อหน่ายในช่วงการบรรยาย</w:t>
      </w:r>
    </w:p>
    <w:p w14:paraId="21E54EE5" w14:textId="7764B0F1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 xml:space="preserve">: นำเทคโนโลยี </w:t>
      </w:r>
      <w:r w:rsidRPr="00D10489">
        <w:rPr>
          <w:rFonts w:ascii="TH SarabunPSK" w:hAnsi="TH SarabunPSK" w:cs="TH SarabunPSK"/>
          <w:sz w:val="32"/>
          <w:szCs w:val="32"/>
        </w:rPr>
        <w:t xml:space="preserve">AR </w:t>
      </w:r>
      <w:r w:rsidRPr="00D10489">
        <w:rPr>
          <w:rFonts w:ascii="TH SarabunPSK" w:hAnsi="TH SarabunPSK" w:cs="TH SarabunPSK"/>
          <w:sz w:val="32"/>
          <w:szCs w:val="32"/>
          <w:cs/>
        </w:rPr>
        <w:t>หรือวิดีโอพาชมพิพิธภัณฑ์เสมือนจริงมาใช้ประกอบการสอน เพื่อให้นักเรียนเห็นภาพจริงและตื่นตัวมากขึ้น</w:t>
      </w:r>
    </w:p>
    <w:p w14:paraId="5224F93B" w14:textId="70326626" w:rsidR="00D30B1C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</w:t>
      </w:r>
    </w:p>
    <w:p w14:paraId="3B495D8C" w14:textId="5885BCB5" w:rsidR="00D30B1C" w:rsidRDefault="000429C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429CC">
        <w:rPr>
          <w:rFonts w:ascii="Calibri" w:eastAsia="Calibri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67456" behindDoc="0" locked="0" layoutInCell="1" allowOverlap="1" wp14:anchorId="1AFF14FE" wp14:editId="1D689129">
            <wp:simplePos x="0" y="0"/>
            <wp:positionH relativeFrom="column">
              <wp:posOffset>4411981</wp:posOffset>
            </wp:positionH>
            <wp:positionV relativeFrom="paragraph">
              <wp:posOffset>64136</wp:posOffset>
            </wp:positionV>
            <wp:extent cx="1414733" cy="327803"/>
            <wp:effectExtent l="19050" t="57150" r="14605" b="53340"/>
            <wp:wrapNone/>
            <wp:docPr id="1279660102" name="Picture 2" descr="D:\เอก\งานรร.สตรี\แผนการสอน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อก\งานรร.สตรี\แผนการสอน\ลายเซ็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4" t="35262" r="15551" b="45355"/>
                    <a:stretch/>
                  </pic:blipFill>
                  <pic:spPr bwMode="auto">
                    <a:xfrm rot="203100">
                      <a:off x="0" y="0"/>
                      <a:ext cx="1414733" cy="32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F3257" w14:textId="17C3C2FF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ลงชื่อ ............................................</w:t>
      </w:r>
    </w:p>
    <w:p w14:paraId="5C5AE8CE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( นายสมชาย   สิงห์คูณ )</w:t>
      </w:r>
    </w:p>
    <w:p w14:paraId="26A1FF54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ผู้สอน</w:t>
      </w:r>
    </w:p>
    <w:p w14:paraId="2FCD00D9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6A65BAC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1717C355" w14:textId="77777777" w:rsidR="00D30B1C" w:rsidRPr="00D10489" w:rsidRDefault="00D30B1C" w:rsidP="00D30B1C">
      <w:pPr>
        <w:tabs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ความเห็นของผู้บริหารสถานศึกษา</w:t>
      </w:r>
    </w:p>
    <w:p w14:paraId="05AD524C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ข้อเสนอแนะ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653AECD9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209D265D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47D575FB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631C00DD" w14:textId="77777777" w:rsidR="00D30B1C" w:rsidRPr="00D10489" w:rsidRDefault="00D30B1C" w:rsidP="00D30B1C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ลงชื่อ</w:t>
      </w:r>
    </w:p>
    <w:p w14:paraId="445A0097" w14:textId="77777777" w:rsidR="00D30B1C" w:rsidRPr="00D10489" w:rsidRDefault="00D30B1C" w:rsidP="00D30B1C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             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 นายจักรวาล  เจริญทอง)</w:t>
      </w:r>
    </w:p>
    <w:p w14:paraId="4BD586AF" w14:textId="77777777" w:rsidR="00D30B1C" w:rsidRPr="00D10489" w:rsidRDefault="00D30B1C" w:rsidP="00D30B1C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           ผู้อำนวยการโรงเรียนสตรีศึกษา</w:t>
      </w:r>
    </w:p>
    <w:p w14:paraId="599CBBA4" w14:textId="77777777" w:rsidR="00D30B1C" w:rsidRPr="00D10489" w:rsidRDefault="00D30B1C" w:rsidP="00D30B1C">
      <w:pPr>
        <w:suppressAutoHyphens/>
        <w:spacing w:after="0" w:line="240" w:lineRule="auto"/>
        <w:rPr>
          <w:rFonts w:ascii="TH SarabunPSK" w:eastAsia="Times New Roman" w:hAnsi="TH SarabunPSK" w:cs="TH SarabunPSK"/>
          <w:color w:val="FF6600"/>
          <w:kern w:val="0"/>
          <w:szCs w:val="28"/>
          <w:lang w:eastAsia="th-TH"/>
          <w14:ligatures w14:val="none"/>
        </w:rPr>
      </w:pPr>
    </w:p>
    <w:p w14:paraId="624609A5" w14:textId="77777777" w:rsidR="00D30B1C" w:rsidRDefault="00D30B1C" w:rsidP="00D30B1C">
      <w:pPr>
        <w:spacing w:before="240" w:line="259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C1C68E8" w14:textId="78F175ED" w:rsidR="00D30B1C" w:rsidRPr="00D30B1C" w:rsidRDefault="00D30B1C" w:rsidP="00D30B1C">
      <w:pPr>
        <w:spacing w:before="240" w:line="259" w:lineRule="auto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แบบบันทึกหลังแผนการสอน</w:t>
      </w: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53C84F50" w14:textId="43064AD5" w:rsidR="003C3AFB" w:rsidRPr="00D30B1C" w:rsidRDefault="003C3AFB" w:rsidP="003C3AFB">
      <w:pPr>
        <w:rPr>
          <w:rFonts w:ascii="TH SarabunPSK" w:hAnsi="TH SarabunPSK" w:cs="TH SarabunPSK"/>
          <w:b/>
          <w:bCs/>
          <w:sz w:val="32"/>
          <w:szCs w:val="32"/>
        </w:rPr>
      </w:pPr>
      <w:r w:rsidRPr="00D30B1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D30B1C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0B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B1C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การออกแบบงานทัศนศิลป์ในชีวิตประจำวัน</w:t>
      </w:r>
    </w:p>
    <w:p w14:paraId="469781E2" w14:textId="223D8D0B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  <w:r w:rsidR="00042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เข้าใจหลักการออกแบบและสามารถนำความรู้เรื่องทัศนธาตุมาประยุกต์ใช้ในการออกแบบผลิตภัณฑ์หรือสื่อโฆษณาเบื้องต้นได้</w:t>
      </w:r>
    </w:p>
    <w:p w14:paraId="3D5EA26E" w14:textId="4368B03B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D10489">
        <w:rPr>
          <w:rFonts w:ascii="TH SarabunPSK" w:hAnsi="TH SarabunPSK" w:cs="TH SarabunPSK"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ด้านสมรรถนะสำคัญของผู้เรียน</w:t>
      </w:r>
      <w:r w:rsidR="00042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มีความสามารถในการคิดสร้างสรรค์และการใช้เทคโนโลยีในการค้นหาข้อมูลรูปแบบงานดีไซน์สมัยใหม่</w:t>
      </w:r>
    </w:p>
    <w:p w14:paraId="728A1BF1" w14:textId="247BFB69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ด้านคุณลักษณะอันพึงประสงค์</w:t>
      </w:r>
      <w:r w:rsidR="00042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นักเรียนมีความมุ่งมั่นในการทำงานและยอมรับความคิดเห็นที่แตกต่างในการทำงานกลุ่ม</w:t>
      </w:r>
    </w:p>
    <w:p w14:paraId="375EDF6B" w14:textId="2E58AF05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  <w:r w:rsidR="00042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นักเรียนยังขาดทักษะในการเลือกใช้คู่สีให้เหมาะสมกับการสื่อสารแบรนด์หรือสินค้า</w:t>
      </w:r>
    </w:p>
    <w:p w14:paraId="4DADD0E1" w14:textId="3B220DE6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</w:t>
      </w:r>
      <w:r w:rsidR="00042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 xml:space="preserve">: จัดกิจกรรม </w:t>
      </w:r>
      <w:r w:rsidRPr="00D10489">
        <w:rPr>
          <w:rFonts w:ascii="TH SarabunPSK" w:hAnsi="TH SarabunPSK" w:cs="TH SarabunPSK"/>
          <w:sz w:val="32"/>
          <w:szCs w:val="32"/>
        </w:rPr>
        <w:t xml:space="preserve">Work Shop </w:t>
      </w:r>
      <w:r w:rsidRPr="00D10489">
        <w:rPr>
          <w:rFonts w:ascii="TH SarabunPSK" w:hAnsi="TH SarabunPSK" w:cs="TH SarabunPSK"/>
          <w:sz w:val="32"/>
          <w:szCs w:val="32"/>
          <w:cs/>
        </w:rPr>
        <w:t>สั้นๆ เรื่อง "ทฤษฎีสีสำหรับการออกแบบ" ก่อนให้นักเรียนเริ่มลงมือปฏิบัติงานจริง</w:t>
      </w:r>
    </w:p>
    <w:p w14:paraId="22226CDD" w14:textId="052B1131" w:rsidR="00D30B1C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</w:t>
      </w:r>
    </w:p>
    <w:p w14:paraId="137DB92B" w14:textId="603F48E9" w:rsidR="00D30B1C" w:rsidRDefault="000429C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429CC">
        <w:rPr>
          <w:rFonts w:ascii="Calibri" w:eastAsia="Calibri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65408" behindDoc="0" locked="0" layoutInCell="1" allowOverlap="1" wp14:anchorId="3A2038ED" wp14:editId="72387433">
            <wp:simplePos x="0" y="0"/>
            <wp:positionH relativeFrom="margin">
              <wp:align>right</wp:align>
            </wp:positionH>
            <wp:positionV relativeFrom="paragraph">
              <wp:posOffset>64771</wp:posOffset>
            </wp:positionV>
            <wp:extent cx="1414733" cy="327803"/>
            <wp:effectExtent l="19050" t="57150" r="14605" b="53340"/>
            <wp:wrapNone/>
            <wp:docPr id="1230224795" name="Picture 2" descr="D:\เอก\งานรร.สตรี\แผนการสอน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อก\งานรร.สตรี\แผนการสอน\ลายเซ็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4" t="35262" r="15551" b="45355"/>
                    <a:stretch/>
                  </pic:blipFill>
                  <pic:spPr bwMode="auto">
                    <a:xfrm rot="203100">
                      <a:off x="0" y="0"/>
                      <a:ext cx="1414733" cy="32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86148" w14:textId="2395CFCA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 ............................................</w:t>
      </w:r>
    </w:p>
    <w:p w14:paraId="3868DEE7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( นายสมชาย   สิงห์คูณ )</w:t>
      </w:r>
    </w:p>
    <w:p w14:paraId="2A3C02EF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ผู้สอน</w:t>
      </w:r>
    </w:p>
    <w:p w14:paraId="5B495B72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8460F57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22C737CD" w14:textId="77777777" w:rsidR="00D30B1C" w:rsidRPr="00D10489" w:rsidRDefault="00D30B1C" w:rsidP="00D30B1C">
      <w:pPr>
        <w:tabs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ความเห็นของผู้บริหารสถานศึกษา</w:t>
      </w:r>
    </w:p>
    <w:p w14:paraId="4FB479FB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ข้อเสนอแนะ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59B86919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12A4D8E6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5921A9D9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7B7DCFCE" w14:textId="77777777" w:rsidR="00D30B1C" w:rsidRPr="00D10489" w:rsidRDefault="00D30B1C" w:rsidP="00D30B1C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ลงชื่อ</w:t>
      </w:r>
    </w:p>
    <w:p w14:paraId="249A1A35" w14:textId="77777777" w:rsidR="00D30B1C" w:rsidRPr="00D10489" w:rsidRDefault="00D30B1C" w:rsidP="00D30B1C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             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 นายจักรวาล  เจริญทอง)</w:t>
      </w:r>
    </w:p>
    <w:p w14:paraId="46EC2D35" w14:textId="77777777" w:rsidR="00D30B1C" w:rsidRPr="00D10489" w:rsidRDefault="00D30B1C" w:rsidP="00D30B1C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           ผู้อำนวยการโรงเรียนสตรีศึกษา</w:t>
      </w:r>
    </w:p>
    <w:p w14:paraId="6D8F2ECE" w14:textId="77777777" w:rsidR="00D30B1C" w:rsidRPr="00D10489" w:rsidRDefault="00D30B1C" w:rsidP="00D30B1C">
      <w:pPr>
        <w:suppressAutoHyphens/>
        <w:spacing w:after="0" w:line="240" w:lineRule="auto"/>
        <w:rPr>
          <w:rFonts w:ascii="TH SarabunPSK" w:eastAsia="Times New Roman" w:hAnsi="TH SarabunPSK" w:cs="TH SarabunPSK"/>
          <w:color w:val="FF6600"/>
          <w:kern w:val="0"/>
          <w:szCs w:val="28"/>
          <w:lang w:eastAsia="th-TH"/>
          <w14:ligatures w14:val="none"/>
        </w:rPr>
      </w:pPr>
    </w:p>
    <w:p w14:paraId="705FD4DE" w14:textId="77777777" w:rsidR="00D30B1C" w:rsidRDefault="00D30B1C" w:rsidP="00D30B1C">
      <w:pPr>
        <w:spacing w:before="240" w:line="259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1CF31B3" w14:textId="665545B3" w:rsidR="003C3AFB" w:rsidRPr="00D30B1C" w:rsidRDefault="00D30B1C" w:rsidP="00D30B1C">
      <w:pPr>
        <w:spacing w:before="240" w:line="259" w:lineRule="auto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แบบบันทึกหลังแผนการสอน</w:t>
      </w: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34B29E95" w14:textId="1B3F2C5C" w:rsidR="003C3AFB" w:rsidRPr="000429CC" w:rsidRDefault="003C3AFB" w:rsidP="003C3AFB">
      <w:pPr>
        <w:rPr>
          <w:rFonts w:ascii="TH SarabunPSK" w:hAnsi="TH SarabunPSK" w:cs="TH SarabunPSK"/>
          <w:b/>
          <w:bCs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0429CC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การวิจารณ์งานทัศนศิลป์</w:t>
      </w:r>
    </w:p>
    <w:p w14:paraId="437A8C07" w14:textId="367BFA5D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9CC">
        <w:rPr>
          <w:rFonts w:ascii="TH SarabunPSK" w:hAnsi="TH SarabunPSK" w:cs="TH SarabunPSK"/>
          <w:sz w:val="32"/>
          <w:szCs w:val="32"/>
          <w:cs/>
        </w:rPr>
        <w:t>:</w:t>
      </w:r>
      <w:r w:rsidRPr="00D10489">
        <w:rPr>
          <w:rFonts w:ascii="TH SarabunPSK" w:hAnsi="TH SarabunPSK" w:cs="TH SarabunPSK"/>
          <w:sz w:val="32"/>
          <w:szCs w:val="32"/>
          <w:cs/>
        </w:rPr>
        <w:t xml:space="preserve"> นักเรียนทราบเกณฑ์และขั้นตอนการวิจารณ์งานศิลปะ (คำพรรณนา การวิเคราะห์ การตีความ และการประเมินผล) และสามารถเขียนบทวิจารณ์เบื้องต้นได้</w:t>
      </w:r>
    </w:p>
    <w:p w14:paraId="4F5AB079" w14:textId="4D40976D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ด้านสมรรถนะสำคัญของผู้เรียน</w:t>
      </w:r>
      <w:r w:rsidR="00042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มีความสามารถในการคิดวิเคราะห์และการสื่อสาร โดยสามารถถ่ายทอดความรู้สึกที่มีต่อผลงานออกมาเป็นคำพูดและตัวอักษรได้</w:t>
      </w:r>
    </w:p>
    <w:p w14:paraId="6530FA2E" w14:textId="41FE220A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ด้านคุณลักษณะอันพึงประสงค์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นักเรียนมีความใฝ่เรียนรู้และมีวิจารณญาณในการรับข้อมูลข่าวสารทางศิลปะ</w:t>
      </w:r>
    </w:p>
    <w:p w14:paraId="22FAA9F4" w14:textId="4D6CB39F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  <w:r w:rsidR="00042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นักเรียนส่วนใหญ่ยังไม่กล้าแสดงความเห็นเชิงวิจารณ์ เพราะกลัวว่าจะพูดผิดหรือไม่มีความรู้เพียงพอ</w:t>
      </w:r>
    </w:p>
    <w:p w14:paraId="0556B70F" w14:textId="5E33BA5E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</w:t>
      </w:r>
      <w:r w:rsidR="00042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สร้างบรรยากาศการเรียนรู้แบบเปิดกว้าง เน้นว่าไม่มีถูกหรือผิด และให้เริ่มจากการวิจารณ์ผลงานของเพื่อนในห้องด้วยทัศนคติเชิงบวก</w:t>
      </w:r>
    </w:p>
    <w:p w14:paraId="7D4082AF" w14:textId="0450755D" w:rsidR="00D30B1C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3FCB531D" w14:textId="1DB3168D" w:rsidR="00D30B1C" w:rsidRDefault="000429C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429CC">
        <w:rPr>
          <w:rFonts w:ascii="Calibri" w:eastAsia="Calibri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63360" behindDoc="0" locked="0" layoutInCell="1" allowOverlap="1" wp14:anchorId="65F12748" wp14:editId="71A48478">
            <wp:simplePos x="0" y="0"/>
            <wp:positionH relativeFrom="column">
              <wp:posOffset>4434839</wp:posOffset>
            </wp:positionH>
            <wp:positionV relativeFrom="paragraph">
              <wp:posOffset>64771</wp:posOffset>
            </wp:positionV>
            <wp:extent cx="1414733" cy="327803"/>
            <wp:effectExtent l="19050" t="57150" r="14605" b="53340"/>
            <wp:wrapNone/>
            <wp:docPr id="1935616121" name="Picture 2" descr="D:\เอก\งานรร.สตรี\แผนการสอน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อก\งานรร.สตรี\แผนการสอน\ลายเซ็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4" t="35262" r="15551" b="45355"/>
                    <a:stretch/>
                  </pic:blipFill>
                  <pic:spPr bwMode="auto">
                    <a:xfrm rot="203100">
                      <a:off x="0" y="0"/>
                      <a:ext cx="1414733" cy="32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DAF0B" w14:textId="4AD1EDFA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ลงชื่อ ............................................</w:t>
      </w:r>
    </w:p>
    <w:p w14:paraId="53D13C0B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( นายสมชาย   สิงห์คูณ )</w:t>
      </w:r>
    </w:p>
    <w:p w14:paraId="1CF9665D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ผู้สอน</w:t>
      </w:r>
    </w:p>
    <w:p w14:paraId="26D8B4A2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2968331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4333CE8F" w14:textId="77777777" w:rsidR="00D30B1C" w:rsidRPr="00D10489" w:rsidRDefault="00D30B1C" w:rsidP="00D30B1C">
      <w:pPr>
        <w:tabs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ความเห็นของผู้บริหารสถานศึกษา</w:t>
      </w:r>
    </w:p>
    <w:p w14:paraId="35882309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ข้อเสนอแนะ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42B4D701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2EA906D3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25778EBE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76ABCA70" w14:textId="77777777" w:rsidR="00D30B1C" w:rsidRPr="00D10489" w:rsidRDefault="00D30B1C" w:rsidP="00D30B1C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ลงชื่อ</w:t>
      </w:r>
    </w:p>
    <w:p w14:paraId="37822C77" w14:textId="77777777" w:rsidR="00D30B1C" w:rsidRPr="00D10489" w:rsidRDefault="00D30B1C" w:rsidP="00D30B1C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             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 นายจักรวาล  เจริญทอง)</w:t>
      </w:r>
    </w:p>
    <w:p w14:paraId="17F09BC9" w14:textId="77777777" w:rsidR="00D30B1C" w:rsidRPr="00D10489" w:rsidRDefault="00D30B1C" w:rsidP="00D30B1C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           ผู้อำนวยการโรงเรียนสตรีศึกษา</w:t>
      </w:r>
    </w:p>
    <w:p w14:paraId="04953D99" w14:textId="77777777" w:rsidR="00D30B1C" w:rsidRPr="00D10489" w:rsidRDefault="00D30B1C" w:rsidP="00D30B1C">
      <w:pPr>
        <w:suppressAutoHyphens/>
        <w:spacing w:after="0" w:line="240" w:lineRule="auto"/>
        <w:rPr>
          <w:rFonts w:ascii="TH SarabunPSK" w:eastAsia="Times New Roman" w:hAnsi="TH SarabunPSK" w:cs="TH SarabunPSK"/>
          <w:color w:val="FF6600"/>
          <w:kern w:val="0"/>
          <w:szCs w:val="28"/>
          <w:lang w:eastAsia="th-TH"/>
          <w14:ligatures w14:val="none"/>
        </w:rPr>
      </w:pPr>
    </w:p>
    <w:p w14:paraId="36C8A6F9" w14:textId="77777777" w:rsidR="00D30B1C" w:rsidRDefault="00D30B1C" w:rsidP="00D30B1C">
      <w:pPr>
        <w:spacing w:before="240" w:line="259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DBBECD3" w14:textId="4ABA7C6B" w:rsidR="003C3AFB" w:rsidRPr="00D30B1C" w:rsidRDefault="00D30B1C" w:rsidP="00D30B1C">
      <w:pPr>
        <w:spacing w:before="240" w:line="259" w:lineRule="auto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แบบบันทึกหลังแผนการสอน</w:t>
      </w:r>
      <w:r w:rsidRPr="00D10489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1D792A61" w14:textId="64D6E55E" w:rsidR="003C3AFB" w:rsidRPr="00D30B1C" w:rsidRDefault="003C3AFB" w:rsidP="003C3AFB">
      <w:pPr>
        <w:rPr>
          <w:rFonts w:ascii="TH SarabunPSK" w:hAnsi="TH SarabunPSK" w:cs="TH SarabunPSK"/>
          <w:b/>
          <w:bCs/>
          <w:sz w:val="32"/>
          <w:szCs w:val="32"/>
        </w:rPr>
      </w:pPr>
      <w:r w:rsidRPr="00D30B1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D30B1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42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0B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B1C">
        <w:rPr>
          <w:rFonts w:ascii="TH SarabunPSK" w:hAnsi="TH SarabunPSK" w:cs="TH SarabunPSK"/>
          <w:b/>
          <w:bCs/>
          <w:sz w:val="32"/>
          <w:szCs w:val="32"/>
          <w:cs/>
        </w:rPr>
        <w:t>อาชีพทางทัศนศิลป์และผลงานศิลปินที่มีชื่อเสียง</w:t>
      </w:r>
    </w:p>
    <w:p w14:paraId="4C5B88E7" w14:textId="1DB01B77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  <w:r w:rsidR="00F255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นักเรียนสามารถระบุอาชีพต่างๆ ในสายงานทัศนศิลป์และรู้จักผลงานสำคัญของศิลปินไทยและศิลปินระดับโลก</w:t>
      </w:r>
    </w:p>
    <w:p w14:paraId="6E9FF290" w14:textId="081A7289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ด้านสมรรถนะสำคัญของผู้เรียน</w:t>
      </w:r>
      <w:r w:rsidR="00F255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มีความสามารถในการใช้ทักษะชีวิต โดยเห็นแนวทางในการนำทักษะทางศิลปะไปใช้ประกอบอาชีพในอนาคต</w:t>
      </w:r>
    </w:p>
    <w:p w14:paraId="092966B1" w14:textId="79A89E20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ด้านคุณลักษณะอันพึงประสงค์</w:t>
      </w:r>
      <w:r w:rsidR="00F255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นักเรียนมีความมุ่งมั่นในการทำงานและเห็นคุณค่าในอาชีพสายศิลปะ</w:t>
      </w:r>
    </w:p>
    <w:p w14:paraId="145548D4" w14:textId="54C71FD8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  <w:r w:rsidR="00F255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นักเรียนรู้จักแต่อาชีพศิลปินวาดภาพ แต่ยังไม่เห็นภาพรวมของอาชีพอื่นๆ เช่น ภัณฑารักษ์ หรือนักออกแบบเกม</w:t>
      </w:r>
    </w:p>
    <w:p w14:paraId="26D7AD28" w14:textId="761D82CC" w:rsidR="003C3AFB" w:rsidRPr="00D10489" w:rsidRDefault="003C3AFB" w:rsidP="003C3AFB">
      <w:pPr>
        <w:rPr>
          <w:rFonts w:ascii="TH SarabunPSK" w:hAnsi="TH SarabunPSK" w:cs="TH SarabunPSK"/>
          <w:sz w:val="32"/>
          <w:szCs w:val="32"/>
        </w:rPr>
      </w:pPr>
      <w:r w:rsidRPr="000429C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</w:t>
      </w:r>
      <w:r w:rsidR="00F255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489">
        <w:rPr>
          <w:rFonts w:ascii="TH SarabunPSK" w:hAnsi="TH SarabunPSK" w:cs="TH SarabunPSK"/>
          <w:sz w:val="32"/>
          <w:szCs w:val="32"/>
          <w:cs/>
        </w:rPr>
        <w:t>: จัดทำสื่อนำเสนออาชีพยุคใหม่ (</w:t>
      </w:r>
      <w:r w:rsidRPr="00D10489">
        <w:rPr>
          <w:rFonts w:ascii="TH SarabunPSK" w:hAnsi="TH SarabunPSK" w:cs="TH SarabunPSK"/>
          <w:sz w:val="32"/>
          <w:szCs w:val="32"/>
        </w:rPr>
        <w:t xml:space="preserve">Creative Economy) </w:t>
      </w:r>
      <w:r w:rsidRPr="00D10489">
        <w:rPr>
          <w:rFonts w:ascii="TH SarabunPSK" w:hAnsi="TH SarabunPSK" w:cs="TH SarabunPSK"/>
          <w:sz w:val="32"/>
          <w:szCs w:val="32"/>
          <w:cs/>
        </w:rPr>
        <w:t>และเชิญวิทยากรหรือดูบทสัมภาษณ์คนทำงานในสายอาชีพต่างๆ</w:t>
      </w:r>
    </w:p>
    <w:p w14:paraId="1E5454D5" w14:textId="5571B1EF" w:rsidR="00D30B1C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</w:t>
      </w:r>
    </w:p>
    <w:p w14:paraId="598C6C28" w14:textId="05C3FC03" w:rsidR="00D30B1C" w:rsidRDefault="000429C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429CC">
        <w:rPr>
          <w:rFonts w:ascii="Calibri" w:eastAsia="Calibri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61312" behindDoc="0" locked="0" layoutInCell="1" allowOverlap="1" wp14:anchorId="1D32D0A7" wp14:editId="60414A19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1414733" cy="327803"/>
            <wp:effectExtent l="19050" t="57150" r="14605" b="53340"/>
            <wp:wrapNone/>
            <wp:docPr id="3" name="Picture 2" descr="D:\เอก\งานรร.สตรี\แผนการสอน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อก\งานรร.สตรี\แผนการสอน\ลายเซ็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4" t="35262" r="15551" b="45355"/>
                    <a:stretch/>
                  </pic:blipFill>
                  <pic:spPr bwMode="auto">
                    <a:xfrm rot="203100">
                      <a:off x="0" y="0"/>
                      <a:ext cx="1414733" cy="32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CB997" w14:textId="6CAD41D6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 ............................................</w:t>
      </w:r>
    </w:p>
    <w:p w14:paraId="53B8971E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( นายสมชาย   สิงห์คูณ )</w:t>
      </w:r>
    </w:p>
    <w:p w14:paraId="6B8A3BC1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ผู้สอน</w:t>
      </w:r>
    </w:p>
    <w:p w14:paraId="31233D7F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FFAF7A5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49FB4BDC" w14:textId="77777777" w:rsidR="00D30B1C" w:rsidRPr="00D10489" w:rsidRDefault="00D30B1C" w:rsidP="00D30B1C">
      <w:pPr>
        <w:tabs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ความเห็นของผู้บริหารสถานศึกษา</w:t>
      </w:r>
    </w:p>
    <w:p w14:paraId="489A055F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ข้อเสนอแนะ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57CCEE2B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6BD9CD99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1DB14897" w14:textId="77777777" w:rsidR="00D30B1C" w:rsidRPr="00D10489" w:rsidRDefault="00D30B1C" w:rsidP="00D30B1C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353A92D0" w14:textId="77777777" w:rsidR="00D30B1C" w:rsidRPr="00D10489" w:rsidRDefault="00D30B1C" w:rsidP="00D30B1C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ลงชื่อ</w:t>
      </w:r>
    </w:p>
    <w:p w14:paraId="231EF3C1" w14:textId="77777777" w:rsidR="00D30B1C" w:rsidRPr="00D10489" w:rsidRDefault="00D30B1C" w:rsidP="00D30B1C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                                   </w:t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 นายจักรวาล  เจริญทอง)</w:t>
      </w:r>
    </w:p>
    <w:p w14:paraId="757A03CF" w14:textId="77777777" w:rsidR="00D30B1C" w:rsidRPr="00D10489" w:rsidRDefault="00D30B1C" w:rsidP="00D30B1C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D1048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                             ผู้อำนวยการโรงเรียนสตรีศึกษา</w:t>
      </w:r>
    </w:p>
    <w:p w14:paraId="64F10E17" w14:textId="77777777" w:rsidR="00D30B1C" w:rsidRPr="00D10489" w:rsidRDefault="00D30B1C" w:rsidP="00D30B1C">
      <w:pPr>
        <w:suppressAutoHyphens/>
        <w:spacing w:after="0" w:line="240" w:lineRule="auto"/>
        <w:rPr>
          <w:rFonts w:ascii="TH SarabunPSK" w:eastAsia="Times New Roman" w:hAnsi="TH SarabunPSK" w:cs="TH SarabunPSK"/>
          <w:color w:val="FF6600"/>
          <w:kern w:val="0"/>
          <w:szCs w:val="28"/>
          <w:lang w:eastAsia="th-TH"/>
          <w14:ligatures w14:val="none"/>
        </w:rPr>
      </w:pPr>
    </w:p>
    <w:p w14:paraId="359374B7" w14:textId="6C68C64F" w:rsidR="003C3AFB" w:rsidRPr="00D10489" w:rsidRDefault="003C3AFB" w:rsidP="00D30B1C">
      <w:pPr>
        <w:rPr>
          <w:rFonts w:ascii="TH SarabunPSK" w:hAnsi="TH SarabunPSK" w:cs="TH SarabunPSK"/>
          <w:sz w:val="32"/>
          <w:szCs w:val="32"/>
        </w:rPr>
      </w:pPr>
    </w:p>
    <w:sectPr w:rsidR="003C3AFB" w:rsidRPr="00D104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516D" w14:textId="77777777" w:rsidR="006C0DCB" w:rsidRDefault="006C0DCB" w:rsidP="00D10489">
      <w:pPr>
        <w:spacing w:after="0" w:line="240" w:lineRule="auto"/>
      </w:pPr>
      <w:r>
        <w:separator/>
      </w:r>
    </w:p>
  </w:endnote>
  <w:endnote w:type="continuationSeparator" w:id="0">
    <w:p w14:paraId="5BD9ABDD" w14:textId="77777777" w:rsidR="006C0DCB" w:rsidRDefault="006C0DCB" w:rsidP="00D1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3173" w14:textId="77777777" w:rsidR="006C0DCB" w:rsidRDefault="006C0DCB" w:rsidP="00D10489">
      <w:pPr>
        <w:spacing w:after="0" w:line="240" w:lineRule="auto"/>
      </w:pPr>
      <w:r>
        <w:separator/>
      </w:r>
    </w:p>
  </w:footnote>
  <w:footnote w:type="continuationSeparator" w:id="0">
    <w:p w14:paraId="4581494B" w14:textId="77777777" w:rsidR="006C0DCB" w:rsidRDefault="006C0DCB" w:rsidP="00D1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FB"/>
    <w:rsid w:val="000429CC"/>
    <w:rsid w:val="00381B7D"/>
    <w:rsid w:val="00387345"/>
    <w:rsid w:val="003C3AFB"/>
    <w:rsid w:val="006C0DCB"/>
    <w:rsid w:val="00D10489"/>
    <w:rsid w:val="00D30B1C"/>
    <w:rsid w:val="00DD318F"/>
    <w:rsid w:val="00ED4DF9"/>
    <w:rsid w:val="00F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DD79"/>
  <w15:chartTrackingRefBased/>
  <w15:docId w15:val="{9DEEF38D-19F8-4AF9-AC1E-3BF52124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A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AF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AF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C3A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C3A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C3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A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0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89"/>
  </w:style>
  <w:style w:type="paragraph" w:styleId="Footer">
    <w:name w:val="footer"/>
    <w:basedOn w:val="Normal"/>
    <w:link w:val="FooterChar"/>
    <w:uiPriority w:val="99"/>
    <w:unhideWhenUsed/>
    <w:rsid w:val="00D10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นางเปรมกมล สิงห์คูณ</dc:creator>
  <cp:keywords/>
  <dc:description/>
  <cp:lastModifiedBy>นางเปรมกมล สิงห์คูณ</cp:lastModifiedBy>
  <cp:revision>1</cp:revision>
  <dcterms:created xsi:type="dcterms:W3CDTF">2026-03-17T12:07:00Z</dcterms:created>
  <dcterms:modified xsi:type="dcterms:W3CDTF">2026-03-17T14:07:00Z</dcterms:modified>
</cp:coreProperties>
</file>